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9401" w14:textId="7195280C" w:rsidR="009174B8" w:rsidRPr="009174B8" w:rsidRDefault="009174B8" w:rsidP="009174B8">
      <w:pPr>
        <w:autoSpaceDE w:val="0"/>
        <w:autoSpaceDN w:val="0"/>
        <w:adjustRightInd w:val="0"/>
        <w:rPr>
          <w:rFonts w:ascii="Avenir" w:hAnsi="Avenir" w:cs="Helvetica"/>
          <w:color w:val="000000"/>
          <w:sz w:val="22"/>
          <w:szCs w:val="22"/>
        </w:rPr>
      </w:pPr>
      <w:r>
        <w:rPr>
          <w:rFonts w:ascii="Avenir" w:hAnsi="Avenir" w:cs="Helvetica"/>
          <w:color w:val="000000"/>
          <w:sz w:val="22"/>
          <w:szCs w:val="22"/>
        </w:rPr>
        <w:t>Friendly Match results</w:t>
      </w:r>
    </w:p>
    <w:p w14:paraId="49E75200" w14:textId="77777777" w:rsidR="009174B8" w:rsidRPr="009174B8" w:rsidRDefault="009174B8" w:rsidP="009174B8">
      <w:pPr>
        <w:autoSpaceDE w:val="0"/>
        <w:autoSpaceDN w:val="0"/>
        <w:adjustRightInd w:val="0"/>
        <w:rPr>
          <w:rFonts w:ascii="Avenir" w:hAnsi="Avenir" w:cs="Helvetica"/>
          <w:color w:val="000000"/>
          <w:sz w:val="22"/>
          <w:szCs w:val="22"/>
        </w:rPr>
      </w:pPr>
    </w:p>
    <w:p w14:paraId="57AC1F24" w14:textId="7D8A9E49"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 xml:space="preserve">We have had a thoroughly enjoyable season so far, having played four out of our five friendly games.  Each of these has been as a team event, with two ladies from either county playing together.  The format has altered slightly depending on the organiser, but the majority have been with two out of four scores to count and three out of four on the par 3’s.  </w:t>
      </w:r>
    </w:p>
    <w:p w14:paraId="01339EFE" w14:textId="77777777" w:rsidR="009174B8" w:rsidRPr="009174B8" w:rsidRDefault="009174B8" w:rsidP="009174B8">
      <w:pPr>
        <w:autoSpaceDE w:val="0"/>
        <w:autoSpaceDN w:val="0"/>
        <w:adjustRightInd w:val="0"/>
        <w:rPr>
          <w:rFonts w:ascii="Avenir" w:hAnsi="Avenir" w:cs="Helvetica"/>
          <w:color w:val="000000"/>
          <w:sz w:val="22"/>
          <w:szCs w:val="22"/>
        </w:rPr>
      </w:pPr>
    </w:p>
    <w:p w14:paraId="346733DE" w14:textId="77777777"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The weather could have been more clement on some of the days but it still didn’t dampen our spirits and the company, venues and food more than made up for the dismal summer we have been experiencing.</w:t>
      </w:r>
    </w:p>
    <w:p w14:paraId="763D8AF6" w14:textId="77777777" w:rsidR="009174B8" w:rsidRPr="009174B8" w:rsidRDefault="009174B8" w:rsidP="009174B8">
      <w:pPr>
        <w:autoSpaceDE w:val="0"/>
        <w:autoSpaceDN w:val="0"/>
        <w:adjustRightInd w:val="0"/>
        <w:rPr>
          <w:rFonts w:ascii="Avenir" w:hAnsi="Avenir" w:cs="Helvetica"/>
          <w:color w:val="000000"/>
          <w:sz w:val="22"/>
          <w:szCs w:val="22"/>
        </w:rPr>
      </w:pPr>
    </w:p>
    <w:p w14:paraId="3208F75E" w14:textId="77777777"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It has been wonderful to see many new faces participating in these events and, hopefully, even more will join us next year.</w:t>
      </w:r>
    </w:p>
    <w:p w14:paraId="1D0693E9" w14:textId="77777777" w:rsidR="009174B8" w:rsidRPr="009174B8" w:rsidRDefault="009174B8" w:rsidP="009174B8">
      <w:pPr>
        <w:autoSpaceDE w:val="0"/>
        <w:autoSpaceDN w:val="0"/>
        <w:adjustRightInd w:val="0"/>
        <w:rPr>
          <w:rFonts w:ascii="Avenir" w:hAnsi="Avenir" w:cs="Helvetica"/>
          <w:color w:val="000000"/>
          <w:sz w:val="22"/>
          <w:szCs w:val="22"/>
        </w:rPr>
      </w:pPr>
    </w:p>
    <w:p w14:paraId="2065256B" w14:textId="48E3FB40"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Results:</w:t>
      </w:r>
    </w:p>
    <w:p w14:paraId="6D2AA4E2" w14:textId="77777777" w:rsidR="009174B8" w:rsidRPr="009174B8" w:rsidRDefault="009174B8" w:rsidP="009174B8">
      <w:pPr>
        <w:autoSpaceDE w:val="0"/>
        <w:autoSpaceDN w:val="0"/>
        <w:adjustRightInd w:val="0"/>
        <w:rPr>
          <w:rFonts w:ascii="Avenir" w:hAnsi="Avenir" w:cs="Helvetica"/>
          <w:color w:val="000000"/>
          <w:sz w:val="22"/>
          <w:szCs w:val="22"/>
        </w:rPr>
      </w:pPr>
    </w:p>
    <w:p w14:paraId="63593031" w14:textId="18045BC1"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HLGCS &amp; Essex: Sarah Brookes, Adele Price, Maureen Devenish and Dawn Marriott</w:t>
      </w:r>
    </w:p>
    <w:p w14:paraId="7A40B315" w14:textId="77777777" w:rsidR="009174B8" w:rsidRPr="009174B8" w:rsidRDefault="009174B8" w:rsidP="009174B8">
      <w:pPr>
        <w:autoSpaceDE w:val="0"/>
        <w:autoSpaceDN w:val="0"/>
        <w:adjustRightInd w:val="0"/>
        <w:rPr>
          <w:rFonts w:ascii="Avenir" w:hAnsi="Avenir" w:cs="Helvetica"/>
          <w:color w:val="000000"/>
          <w:sz w:val="22"/>
          <w:szCs w:val="22"/>
        </w:rPr>
      </w:pPr>
    </w:p>
    <w:p w14:paraId="6F9ABC16" w14:textId="1F2320C5"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 xml:space="preserve">HLGCS &amp; Beds: Jane Ritchie, Jill </w:t>
      </w:r>
      <w:proofErr w:type="spellStart"/>
      <w:r w:rsidRPr="009174B8">
        <w:rPr>
          <w:rFonts w:ascii="Avenir" w:hAnsi="Avenir" w:cs="Helvetica"/>
          <w:color w:val="000000"/>
          <w:sz w:val="22"/>
          <w:szCs w:val="22"/>
        </w:rPr>
        <w:t>Callander</w:t>
      </w:r>
      <w:proofErr w:type="spellEnd"/>
      <w:r w:rsidRPr="009174B8">
        <w:rPr>
          <w:rFonts w:ascii="Avenir" w:hAnsi="Avenir" w:cs="Helvetica"/>
          <w:color w:val="000000"/>
          <w:sz w:val="22"/>
          <w:szCs w:val="22"/>
        </w:rPr>
        <w:t>, Karen Hough, Jean Hoar</w:t>
      </w:r>
    </w:p>
    <w:p w14:paraId="21ACEE06" w14:textId="77777777" w:rsidR="009174B8" w:rsidRPr="009174B8" w:rsidRDefault="009174B8" w:rsidP="009174B8">
      <w:pPr>
        <w:autoSpaceDE w:val="0"/>
        <w:autoSpaceDN w:val="0"/>
        <w:adjustRightInd w:val="0"/>
        <w:rPr>
          <w:rFonts w:ascii="Avenir" w:hAnsi="Avenir" w:cs="Helvetica"/>
          <w:color w:val="000000"/>
          <w:sz w:val="22"/>
          <w:szCs w:val="22"/>
        </w:rPr>
      </w:pPr>
    </w:p>
    <w:p w14:paraId="1E2E949A" w14:textId="02342876" w:rsidR="009174B8" w:rsidRPr="009174B8" w:rsidRDefault="009174B8" w:rsidP="009174B8">
      <w:pPr>
        <w:autoSpaceDE w:val="0"/>
        <w:autoSpaceDN w:val="0"/>
        <w:adjustRightInd w:val="0"/>
        <w:rPr>
          <w:rFonts w:ascii="Avenir" w:hAnsi="Avenir" w:cs="Helvetica"/>
          <w:color w:val="000000"/>
          <w:sz w:val="22"/>
          <w:szCs w:val="22"/>
        </w:rPr>
      </w:pPr>
      <w:r w:rsidRPr="009174B8">
        <w:rPr>
          <w:rFonts w:ascii="Avenir" w:hAnsi="Avenir" w:cs="Helvetica"/>
          <w:color w:val="000000"/>
          <w:sz w:val="22"/>
          <w:szCs w:val="22"/>
        </w:rPr>
        <w:t xml:space="preserve">HLGCS &amp; SLLGC: Linda Battye, Jane Ritchie, Gill </w:t>
      </w:r>
      <w:proofErr w:type="spellStart"/>
      <w:r w:rsidRPr="009174B8">
        <w:rPr>
          <w:rFonts w:ascii="Avenir" w:hAnsi="Avenir" w:cs="Helvetica"/>
          <w:color w:val="000000"/>
          <w:sz w:val="22"/>
          <w:szCs w:val="22"/>
        </w:rPr>
        <w:t>Spragg</w:t>
      </w:r>
      <w:proofErr w:type="spellEnd"/>
      <w:r w:rsidRPr="009174B8">
        <w:rPr>
          <w:rFonts w:ascii="Avenir" w:hAnsi="Avenir" w:cs="Helvetica"/>
          <w:color w:val="000000"/>
          <w:sz w:val="22"/>
          <w:szCs w:val="22"/>
        </w:rPr>
        <w:t>, Kate Samways</w:t>
      </w:r>
    </w:p>
    <w:p w14:paraId="2600E6E6" w14:textId="77777777" w:rsidR="009174B8" w:rsidRPr="009174B8" w:rsidRDefault="009174B8" w:rsidP="009174B8">
      <w:pPr>
        <w:autoSpaceDE w:val="0"/>
        <w:autoSpaceDN w:val="0"/>
        <w:adjustRightInd w:val="0"/>
        <w:rPr>
          <w:rFonts w:ascii="Avenir" w:hAnsi="Avenir" w:cs="Helvetica"/>
          <w:color w:val="000000"/>
          <w:sz w:val="22"/>
          <w:szCs w:val="22"/>
        </w:rPr>
      </w:pPr>
    </w:p>
    <w:p w14:paraId="7C30D227" w14:textId="7C078E1D" w:rsidR="001F1362" w:rsidRPr="009174B8" w:rsidRDefault="009174B8" w:rsidP="009174B8">
      <w:pPr>
        <w:rPr>
          <w:rFonts w:ascii="Avenir" w:hAnsi="Avenir"/>
        </w:rPr>
      </w:pPr>
      <w:r w:rsidRPr="009174B8">
        <w:rPr>
          <w:rFonts w:ascii="Avenir" w:hAnsi="Avenir" w:cs="Helvetica"/>
          <w:color w:val="000000"/>
          <w:sz w:val="22"/>
          <w:szCs w:val="22"/>
        </w:rPr>
        <w:t xml:space="preserve">HLGCS &amp; </w:t>
      </w:r>
      <w:proofErr w:type="spellStart"/>
      <w:r w:rsidRPr="009174B8">
        <w:rPr>
          <w:rFonts w:ascii="Avenir" w:hAnsi="Avenir" w:cs="Helvetica"/>
          <w:color w:val="000000"/>
          <w:sz w:val="22"/>
          <w:szCs w:val="22"/>
        </w:rPr>
        <w:t>Cambs</w:t>
      </w:r>
      <w:proofErr w:type="spellEnd"/>
      <w:r w:rsidRPr="009174B8">
        <w:rPr>
          <w:rFonts w:ascii="Avenir" w:hAnsi="Avenir" w:cs="Helvetica"/>
          <w:color w:val="000000"/>
          <w:sz w:val="22"/>
          <w:szCs w:val="22"/>
        </w:rPr>
        <w:t xml:space="preserve"> &amp; Hunts: Sarah Staines, Sue Brown, Tina Bone, Julie Aspinall</w:t>
      </w:r>
    </w:p>
    <w:sectPr w:rsidR="001F1362" w:rsidRPr="009174B8" w:rsidSect="00AC0E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B8"/>
    <w:rsid w:val="001F1362"/>
    <w:rsid w:val="009174B8"/>
    <w:rsid w:val="00AC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13996"/>
  <w15:chartTrackingRefBased/>
  <w15:docId w15:val="{9D06CFDD-C12F-6C4C-BD03-91ED1986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Battye</dc:creator>
  <cp:keywords/>
  <dc:description/>
  <cp:lastModifiedBy>Linda Battye</cp:lastModifiedBy>
  <cp:revision>1</cp:revision>
  <dcterms:created xsi:type="dcterms:W3CDTF">2021-08-29T17:32:00Z</dcterms:created>
  <dcterms:modified xsi:type="dcterms:W3CDTF">2021-08-29T17:35:00Z</dcterms:modified>
</cp:coreProperties>
</file>